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Look w:val="04A0" w:firstRow="1" w:lastRow="0" w:firstColumn="1" w:lastColumn="0" w:noHBand="0" w:noVBand="1"/>
      </w:tblPr>
      <w:tblGrid>
        <w:gridCol w:w="3574"/>
        <w:gridCol w:w="164"/>
        <w:gridCol w:w="198"/>
        <w:gridCol w:w="264"/>
        <w:gridCol w:w="5547"/>
      </w:tblGrid>
      <w:tr w:rsidR="00912CDC" w:rsidTr="00E538D8">
        <w:trPr>
          <w:jc w:val="center"/>
        </w:trPr>
        <w:tc>
          <w:tcPr>
            <w:tcW w:w="3936" w:type="dxa"/>
            <w:gridSpan w:val="3"/>
          </w:tcPr>
          <w:p w:rsidR="00912CDC" w:rsidRDefault="00912CDC" w:rsidP="007C76D4">
            <w:pPr>
              <w:spacing w:line="288" w:lineRule="auto"/>
              <w:jc w:val="center"/>
            </w:pPr>
            <w:r>
              <w:t>ỦY BAN NHÂN DÂN</w:t>
            </w:r>
          </w:p>
        </w:tc>
        <w:tc>
          <w:tcPr>
            <w:tcW w:w="5811" w:type="dxa"/>
            <w:gridSpan w:val="2"/>
          </w:tcPr>
          <w:p w:rsidR="00912CDC" w:rsidRDefault="00912CDC" w:rsidP="007C76D4">
            <w:pPr>
              <w:spacing w:line="288" w:lineRule="auto"/>
              <w:jc w:val="center"/>
            </w:pPr>
            <w:r w:rsidRPr="00BB510B">
              <w:rPr>
                <w:b/>
              </w:rPr>
              <w:t>CỘNG HÒA XÃ HỘI CHỦ NGHĨA VIỆT NAM</w:t>
            </w:r>
          </w:p>
        </w:tc>
      </w:tr>
      <w:tr w:rsidR="00912CDC" w:rsidTr="00E538D8">
        <w:trPr>
          <w:jc w:val="center"/>
        </w:trPr>
        <w:tc>
          <w:tcPr>
            <w:tcW w:w="3936" w:type="dxa"/>
            <w:gridSpan w:val="3"/>
          </w:tcPr>
          <w:p w:rsidR="00912CDC" w:rsidRDefault="00912CDC" w:rsidP="007C76D4">
            <w:pPr>
              <w:spacing w:line="288" w:lineRule="auto"/>
              <w:jc w:val="center"/>
            </w:pPr>
            <w:r w:rsidRPr="00D96088">
              <w:t>THÀNH PHỐ HỒ CHÍ MINH</w:t>
            </w:r>
          </w:p>
        </w:tc>
        <w:tc>
          <w:tcPr>
            <w:tcW w:w="5811" w:type="dxa"/>
            <w:gridSpan w:val="2"/>
          </w:tcPr>
          <w:p w:rsidR="00912CDC" w:rsidRDefault="00912CDC" w:rsidP="007C76D4">
            <w:pPr>
              <w:spacing w:line="288" w:lineRule="auto"/>
              <w:jc w:val="center"/>
            </w:pPr>
            <w:r w:rsidRPr="00BB510B">
              <w:rPr>
                <w:b/>
              </w:rPr>
              <w:t>Độc lập - Tự do - Hạnh phúc</w:t>
            </w:r>
          </w:p>
        </w:tc>
      </w:tr>
      <w:tr w:rsidR="00912CDC" w:rsidTr="00E538D8">
        <w:trPr>
          <w:jc w:val="center"/>
        </w:trPr>
        <w:tc>
          <w:tcPr>
            <w:tcW w:w="4200" w:type="dxa"/>
            <w:gridSpan w:val="4"/>
          </w:tcPr>
          <w:p w:rsidR="00912CDC" w:rsidRPr="00BB510B" w:rsidRDefault="00912CDC" w:rsidP="007C76D4">
            <w:pPr>
              <w:spacing w:line="288" w:lineRule="auto"/>
              <w:jc w:val="center"/>
              <w:rPr>
                <w:b/>
              </w:rPr>
            </w:pPr>
            <w:r>
              <w:rPr>
                <w:b/>
              </w:rPr>
              <w:t>SỞ GIÁO DỤC VÀ ĐÀO TẠO</w:t>
            </w:r>
          </w:p>
        </w:tc>
        <w:tc>
          <w:tcPr>
            <w:tcW w:w="5547" w:type="dxa"/>
          </w:tcPr>
          <w:p w:rsidR="00912CDC" w:rsidRDefault="00010E8F" w:rsidP="007C76D4">
            <w:pPr>
              <w:spacing w:line="288" w:lineRule="auto"/>
              <w:jc w:val="cente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1111885</wp:posOffset>
                      </wp:positionH>
                      <wp:positionV relativeFrom="paragraph">
                        <wp:posOffset>58420</wp:posOffset>
                      </wp:positionV>
                      <wp:extent cx="885825" cy="0"/>
                      <wp:effectExtent l="6985" t="10795" r="1206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7.55pt;margin-top:4.6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"/>
                  </w:pict>
                </mc:Fallback>
              </mc:AlternateContent>
            </w:r>
          </w:p>
        </w:tc>
      </w:tr>
      <w:tr w:rsidR="002A264D" w:rsidTr="002A264D">
        <w:trPr>
          <w:jc w:val="center"/>
        </w:trPr>
        <w:tc>
          <w:tcPr>
            <w:tcW w:w="3738" w:type="dxa"/>
            <w:gridSpan w:val="2"/>
          </w:tcPr>
          <w:p w:rsidR="002A264D" w:rsidRPr="002A264D" w:rsidRDefault="00010E8F" w:rsidP="00633BC6">
            <w:pPr>
              <w:spacing w:before="240" w:after="60"/>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578485</wp:posOffset>
                      </wp:positionH>
                      <wp:positionV relativeFrom="paragraph">
                        <wp:posOffset>11430</wp:posOffset>
                      </wp:positionV>
                      <wp:extent cx="1038225" cy="0"/>
                      <wp:effectExtent l="6985" t="11430" r="1206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55pt;margin-top:.9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HN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U4xkqSH&#10;Fj0enQqR0cyXZ9A2B6tS7o1PkJ7ls35S9IdFUpUtkQ0Pxi8XDb6J94jeuPiL1RDkMHxRDGwI4Ida&#10;nWvTe0ioAjqHllzuLeFnhyg8JvFsmaZ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"/>
                  </w:pict>
                </mc:Fallback>
              </mc:AlternateContent>
            </w:r>
            <w:r w:rsidR="007B512C">
              <w:t>Số:  2676</w:t>
            </w:r>
            <w:r w:rsidR="002A264D" w:rsidRPr="002A264D">
              <w:t xml:space="preserve"> /GDĐT-KHTC</w:t>
            </w:r>
          </w:p>
        </w:tc>
        <w:tc>
          <w:tcPr>
            <w:tcW w:w="6009" w:type="dxa"/>
            <w:gridSpan w:val="3"/>
          </w:tcPr>
          <w:p w:rsidR="002A264D" w:rsidRPr="002A264D" w:rsidRDefault="002A264D" w:rsidP="00633BC6">
            <w:pPr>
              <w:spacing w:before="240" w:after="60"/>
              <w:rPr>
                <w:i/>
                <w:noProof/>
              </w:rPr>
            </w:pPr>
            <w:r>
              <w:rPr>
                <w:i/>
                <w:noProof/>
              </w:rPr>
              <w:t xml:space="preserve">Thành phố Hồ Chí Minh, ngày </w:t>
            </w:r>
            <w:r w:rsidR="00B771E2">
              <w:rPr>
                <w:i/>
                <w:noProof/>
              </w:rPr>
              <w:t xml:space="preserve">  </w:t>
            </w:r>
            <w:r w:rsidR="007B512C">
              <w:rPr>
                <w:i/>
                <w:noProof/>
              </w:rPr>
              <w:t xml:space="preserve">27 </w:t>
            </w:r>
            <w:r>
              <w:rPr>
                <w:i/>
                <w:noProof/>
              </w:rPr>
              <w:t xml:space="preserve">tháng </w:t>
            </w:r>
            <w:r w:rsidR="00B771E2">
              <w:rPr>
                <w:i/>
                <w:noProof/>
              </w:rPr>
              <w:t xml:space="preserve"> </w:t>
            </w:r>
            <w:r w:rsidR="007B512C">
              <w:rPr>
                <w:i/>
                <w:noProof/>
              </w:rPr>
              <w:t xml:space="preserve">8 </w:t>
            </w:r>
            <w:r>
              <w:rPr>
                <w:i/>
                <w:noProof/>
              </w:rPr>
              <w:t xml:space="preserve">  năm 201</w:t>
            </w:r>
            <w:r w:rsidR="00B771E2">
              <w:rPr>
                <w:i/>
                <w:noProof/>
              </w:rPr>
              <w:t>5</w:t>
            </w:r>
          </w:p>
        </w:tc>
      </w:tr>
      <w:tr w:rsidR="0018394D" w:rsidTr="00EE72D6">
        <w:trPr>
          <w:jc w:val="center"/>
        </w:trPr>
        <w:tc>
          <w:tcPr>
            <w:tcW w:w="3574" w:type="dxa"/>
          </w:tcPr>
          <w:p w:rsidR="0018394D" w:rsidRPr="00EE72D6" w:rsidRDefault="00EE72D6" w:rsidP="00C84780">
            <w:pPr>
              <w:spacing w:before="120"/>
            </w:pPr>
            <w:r>
              <w:t xml:space="preserve">    </w:t>
            </w:r>
            <w:r w:rsidR="0018394D" w:rsidRPr="00EE72D6">
              <w:t xml:space="preserve">Về nộp </w:t>
            </w:r>
            <w:bookmarkStart w:id="0" w:name="_GoBack"/>
            <w:r w:rsidR="0018394D" w:rsidRPr="00EE72D6">
              <w:t xml:space="preserve">phương án giao tự chủ tài chính theo Nghị định </w:t>
            </w:r>
            <w:r w:rsidR="00A95B8A" w:rsidRPr="00EE72D6">
              <w:t>43/2006/</w:t>
            </w:r>
            <w:r w:rsidR="00B771E2">
              <w:t>N</w:t>
            </w:r>
            <w:bookmarkEnd w:id="0"/>
            <w:r w:rsidR="00B771E2">
              <w:t>Đ-CP giai đoạn 2015</w:t>
            </w:r>
            <w:r w:rsidR="0018394D" w:rsidRPr="00EE72D6">
              <w:t>-201</w:t>
            </w:r>
            <w:r w:rsidR="00B771E2">
              <w:t>7</w:t>
            </w:r>
          </w:p>
        </w:tc>
        <w:tc>
          <w:tcPr>
            <w:tcW w:w="6173" w:type="dxa"/>
            <w:gridSpan w:val="4"/>
          </w:tcPr>
          <w:p w:rsidR="0018394D" w:rsidRDefault="0018394D" w:rsidP="002A264D">
            <w:pPr>
              <w:spacing w:before="240" w:after="60"/>
              <w:rPr>
                <w:i/>
                <w:noProof/>
              </w:rPr>
            </w:pPr>
          </w:p>
        </w:tc>
      </w:tr>
    </w:tbl>
    <w:p w:rsidR="00C84780" w:rsidRPr="00EE2573" w:rsidRDefault="00C84780" w:rsidP="001D2DF2">
      <w:pPr>
        <w:tabs>
          <w:tab w:val="left" w:pos="4253"/>
        </w:tabs>
        <w:spacing w:before="360" w:line="288" w:lineRule="auto"/>
        <w:ind w:firstLine="2835"/>
        <w:rPr>
          <w:sz w:val="28"/>
          <w:szCs w:val="28"/>
        </w:rPr>
      </w:pPr>
      <w:r w:rsidRPr="00EE2573">
        <w:rPr>
          <w:sz w:val="28"/>
          <w:szCs w:val="28"/>
        </w:rPr>
        <w:t xml:space="preserve">Kính gửi: </w:t>
      </w:r>
      <w:r w:rsidRPr="00EE2573">
        <w:rPr>
          <w:sz w:val="28"/>
          <w:szCs w:val="28"/>
        </w:rPr>
        <w:tab/>
        <w:t xml:space="preserve">-  </w:t>
      </w:r>
      <w:r w:rsidR="001C1330" w:rsidRPr="00EE2573">
        <w:rPr>
          <w:sz w:val="28"/>
          <w:szCs w:val="28"/>
        </w:rPr>
        <w:t xml:space="preserve"> </w:t>
      </w:r>
      <w:r w:rsidRPr="00EE2573">
        <w:rPr>
          <w:sz w:val="28"/>
          <w:szCs w:val="28"/>
        </w:rPr>
        <w:t>Hiệu trưởng các trường THPT công lập;</w:t>
      </w:r>
    </w:p>
    <w:p w:rsidR="00983AAE" w:rsidRPr="001419D3" w:rsidRDefault="00983AAE" w:rsidP="00144415">
      <w:pPr>
        <w:spacing w:before="360" w:line="360" w:lineRule="auto"/>
        <w:ind w:firstLine="567"/>
        <w:jc w:val="both"/>
        <w:rPr>
          <w:color w:val="000000"/>
          <w:sz w:val="28"/>
          <w:szCs w:val="28"/>
        </w:rPr>
      </w:pPr>
      <w:r w:rsidRPr="001419D3">
        <w:rPr>
          <w:color w:val="000000"/>
          <w:sz w:val="28"/>
          <w:szCs w:val="28"/>
        </w:rPr>
        <w:t>Căn cứ Nghị định 43/2006/NĐ-CP của Chính phủ về quy định quyền tự chủ, tự chịu trách nhiệm về thực hiện nhiệm vụ, tổ chức bộ máy, biên chế và tài chính đối với đơn vị sự nghiệp công lập;</w:t>
      </w:r>
    </w:p>
    <w:p w:rsidR="00983AAE" w:rsidRPr="001419D3" w:rsidRDefault="00983AAE" w:rsidP="00E607F3">
      <w:pPr>
        <w:spacing w:line="360" w:lineRule="auto"/>
        <w:ind w:firstLine="567"/>
        <w:jc w:val="both"/>
        <w:rPr>
          <w:color w:val="000000"/>
          <w:sz w:val="28"/>
          <w:szCs w:val="28"/>
        </w:rPr>
      </w:pPr>
      <w:r w:rsidRPr="001419D3">
        <w:rPr>
          <w:color w:val="000000"/>
          <w:sz w:val="28"/>
          <w:szCs w:val="28"/>
        </w:rPr>
        <w:t>Căn cứ Thông tư 71/2006/TT-BTC ngày 09 tháng 8 năm 2006 của Bộ Tài chính về hướng dẫn thực hiện Nghị định 43/2006/NĐ-CP n</w:t>
      </w:r>
      <w:r w:rsidR="001A7D95">
        <w:rPr>
          <w:color w:val="000000"/>
          <w:sz w:val="28"/>
          <w:szCs w:val="28"/>
        </w:rPr>
        <w:t>gày 25 tháng 4 năm 2006 của Chí</w:t>
      </w:r>
      <w:r w:rsidRPr="001419D3">
        <w:rPr>
          <w:color w:val="000000"/>
          <w:sz w:val="28"/>
          <w:szCs w:val="28"/>
        </w:rPr>
        <w:t>nh phủ về quy định quyền tự chủ, tự chịu trách nhiệm về thực hiện nhiệm vụ, tổ chức bộ máy, biên chế và tài chính đối với đơn vị sự nghiệp công lập;</w:t>
      </w:r>
    </w:p>
    <w:p w:rsidR="0063283C" w:rsidRPr="001419D3" w:rsidRDefault="0020167E" w:rsidP="00E607F3">
      <w:pPr>
        <w:spacing w:line="360" w:lineRule="auto"/>
        <w:ind w:firstLine="567"/>
        <w:jc w:val="both"/>
        <w:rPr>
          <w:color w:val="000000"/>
          <w:sz w:val="28"/>
          <w:szCs w:val="28"/>
        </w:rPr>
      </w:pPr>
      <w:r w:rsidRPr="001419D3">
        <w:rPr>
          <w:color w:val="000000"/>
          <w:sz w:val="28"/>
          <w:szCs w:val="28"/>
        </w:rPr>
        <w:t>N</w:t>
      </w:r>
      <w:r w:rsidR="001A7D95">
        <w:rPr>
          <w:color w:val="000000"/>
          <w:sz w:val="28"/>
          <w:szCs w:val="28"/>
        </w:rPr>
        <w:t>ăm 2015</w:t>
      </w:r>
      <w:r w:rsidR="00B771E2">
        <w:rPr>
          <w:color w:val="000000"/>
          <w:sz w:val="28"/>
          <w:szCs w:val="28"/>
        </w:rPr>
        <w:t xml:space="preserve"> có 10</w:t>
      </w:r>
      <w:r w:rsidR="0063283C" w:rsidRPr="001419D3">
        <w:rPr>
          <w:color w:val="000000"/>
          <w:sz w:val="28"/>
          <w:szCs w:val="28"/>
        </w:rPr>
        <w:t xml:space="preserve"> đơn vị thuộc Khối Giáo dục Đào tạo Thành phố sẽ được</w:t>
      </w:r>
      <w:r w:rsidR="00994E5A">
        <w:rPr>
          <w:color w:val="000000"/>
          <w:sz w:val="28"/>
          <w:szCs w:val="28"/>
        </w:rPr>
        <w:t xml:space="preserve"> xem</w:t>
      </w:r>
      <w:r w:rsidR="0063283C" w:rsidRPr="001419D3">
        <w:rPr>
          <w:color w:val="000000"/>
          <w:sz w:val="28"/>
          <w:szCs w:val="28"/>
        </w:rPr>
        <w:t xml:space="preserve"> xét thẩm định để giao</w:t>
      </w:r>
      <w:r w:rsidR="00B771E2">
        <w:rPr>
          <w:color w:val="000000"/>
          <w:sz w:val="28"/>
          <w:szCs w:val="28"/>
        </w:rPr>
        <w:t xml:space="preserve"> tự chủ tài chính giai đoạn 2015-2017</w:t>
      </w:r>
      <w:r w:rsidR="0063283C" w:rsidRPr="001419D3">
        <w:rPr>
          <w:color w:val="000000"/>
          <w:sz w:val="28"/>
          <w:szCs w:val="28"/>
        </w:rPr>
        <w:t>, gồm:</w:t>
      </w:r>
    </w:p>
    <w:p w:rsidR="0063283C" w:rsidRPr="001419D3" w:rsidRDefault="00B771E2" w:rsidP="00E607F3">
      <w:pPr>
        <w:pStyle w:val="ListParagraph"/>
        <w:numPr>
          <w:ilvl w:val="0"/>
          <w:numId w:val="1"/>
        </w:numPr>
        <w:tabs>
          <w:tab w:val="left" w:pos="851"/>
        </w:tabs>
        <w:spacing w:line="360" w:lineRule="auto"/>
        <w:ind w:left="0" w:firstLine="567"/>
        <w:jc w:val="both"/>
        <w:rPr>
          <w:color w:val="000000"/>
          <w:sz w:val="28"/>
          <w:szCs w:val="28"/>
        </w:rPr>
      </w:pPr>
      <w:r>
        <w:rPr>
          <w:color w:val="000000"/>
          <w:sz w:val="28"/>
          <w:szCs w:val="28"/>
        </w:rPr>
        <w:t>10</w:t>
      </w:r>
      <w:r w:rsidR="0063283C" w:rsidRPr="001419D3">
        <w:rPr>
          <w:color w:val="000000"/>
          <w:sz w:val="28"/>
          <w:szCs w:val="28"/>
        </w:rPr>
        <w:t xml:space="preserve"> Trường Trung học phổ thông</w:t>
      </w:r>
    </w:p>
    <w:p w:rsidR="003B6AED" w:rsidRPr="001419D3" w:rsidRDefault="00B771E2" w:rsidP="00E607F3">
      <w:pPr>
        <w:pStyle w:val="ListParagraph"/>
        <w:tabs>
          <w:tab w:val="left" w:pos="851"/>
        </w:tabs>
        <w:spacing w:line="360" w:lineRule="auto"/>
        <w:ind w:left="567"/>
        <w:jc w:val="both"/>
        <w:rPr>
          <w:i/>
          <w:color w:val="000000"/>
          <w:sz w:val="28"/>
          <w:szCs w:val="28"/>
        </w:rPr>
      </w:pPr>
      <w:r w:rsidRPr="001419D3">
        <w:rPr>
          <w:i/>
          <w:color w:val="000000"/>
          <w:sz w:val="28"/>
          <w:szCs w:val="28"/>
        </w:rPr>
        <w:t xml:space="preserve"> </w:t>
      </w:r>
      <w:r w:rsidR="003B6AED" w:rsidRPr="001419D3">
        <w:rPr>
          <w:i/>
          <w:color w:val="000000"/>
          <w:sz w:val="28"/>
          <w:szCs w:val="28"/>
        </w:rPr>
        <w:t>(Theo danh sách đính kèm)</w:t>
      </w:r>
    </w:p>
    <w:p w:rsidR="00983AAE" w:rsidRPr="001419D3" w:rsidRDefault="0020167E" w:rsidP="00E607F3">
      <w:pPr>
        <w:spacing w:line="360" w:lineRule="auto"/>
        <w:ind w:firstLine="567"/>
        <w:jc w:val="both"/>
        <w:rPr>
          <w:color w:val="000000"/>
          <w:sz w:val="28"/>
          <w:szCs w:val="28"/>
        </w:rPr>
      </w:pPr>
      <w:r w:rsidRPr="001419D3">
        <w:rPr>
          <w:color w:val="000000"/>
          <w:sz w:val="28"/>
          <w:szCs w:val="28"/>
        </w:rPr>
        <w:t xml:space="preserve">Để kịp thời tổng hợp phương án tự chủ tài chính </w:t>
      </w:r>
      <w:r w:rsidR="00994E5A">
        <w:rPr>
          <w:color w:val="000000"/>
          <w:sz w:val="28"/>
          <w:szCs w:val="28"/>
        </w:rPr>
        <w:t>g</w:t>
      </w:r>
      <w:r w:rsidR="00983AAE" w:rsidRPr="001419D3">
        <w:rPr>
          <w:color w:val="000000"/>
          <w:sz w:val="28"/>
          <w:szCs w:val="28"/>
        </w:rPr>
        <w:t>ửi Sở Tài chính thẩm định trước khi trình Ủy ban Nhân dân Thành phố ban hành Quyết định giao tự chủ theo Nghị định 43/2006/NĐ-</w:t>
      </w:r>
      <w:r w:rsidR="00B771E2">
        <w:rPr>
          <w:color w:val="000000"/>
          <w:sz w:val="28"/>
          <w:szCs w:val="28"/>
        </w:rPr>
        <w:t>CP cho các đơn vị giai đoạn 2015-2017</w:t>
      </w:r>
      <w:r w:rsidR="007668DA" w:rsidRPr="001419D3">
        <w:rPr>
          <w:color w:val="000000"/>
          <w:sz w:val="28"/>
          <w:szCs w:val="28"/>
        </w:rPr>
        <w:t>, Sở Giáo dục và Đào tạo đề nghị các đơn vị khẩn trương nộp Phương án tự chủ tài chính về Phòng Kế hoạch – Tài chính theo mẫu biểu quy định đã triển khai cho các đơn vị (gửi qua mail cho bộ phận kế toán của đơn vị).</w:t>
      </w:r>
    </w:p>
    <w:p w:rsidR="00983AAE" w:rsidRPr="001419D3" w:rsidRDefault="00983AAE" w:rsidP="00E607F3">
      <w:pPr>
        <w:spacing w:line="360" w:lineRule="auto"/>
        <w:ind w:firstLine="567"/>
        <w:jc w:val="both"/>
        <w:rPr>
          <w:color w:val="000000"/>
          <w:sz w:val="28"/>
          <w:szCs w:val="28"/>
        </w:rPr>
      </w:pPr>
      <w:r w:rsidRPr="001419D3">
        <w:rPr>
          <w:color w:val="000000"/>
          <w:sz w:val="28"/>
          <w:szCs w:val="28"/>
        </w:rPr>
        <w:t>Thời gian nộp: </w:t>
      </w:r>
      <w:r w:rsidRPr="001419D3">
        <w:rPr>
          <w:b/>
          <w:bCs/>
          <w:color w:val="000000"/>
          <w:sz w:val="28"/>
          <w:szCs w:val="28"/>
        </w:rPr>
        <w:t>trước ngày </w:t>
      </w:r>
      <w:r w:rsidR="00B771E2">
        <w:rPr>
          <w:b/>
          <w:bCs/>
          <w:color w:val="000000"/>
          <w:sz w:val="28"/>
          <w:szCs w:val="28"/>
        </w:rPr>
        <w:t>03/09/2015</w:t>
      </w:r>
      <w:r w:rsidRPr="001419D3">
        <w:rPr>
          <w:b/>
          <w:bCs/>
          <w:color w:val="000000"/>
          <w:sz w:val="28"/>
          <w:szCs w:val="28"/>
        </w:rPr>
        <w:t>.</w:t>
      </w:r>
    </w:p>
    <w:p w:rsidR="00983AAE" w:rsidRPr="001419D3" w:rsidRDefault="00983AAE" w:rsidP="00E607F3">
      <w:pPr>
        <w:spacing w:line="360" w:lineRule="auto"/>
        <w:ind w:firstLine="567"/>
        <w:jc w:val="both"/>
        <w:rPr>
          <w:color w:val="000000"/>
          <w:sz w:val="28"/>
          <w:szCs w:val="28"/>
        </w:rPr>
      </w:pPr>
      <w:r w:rsidRPr="001419D3">
        <w:rPr>
          <w:color w:val="000000"/>
          <w:sz w:val="28"/>
          <w:szCs w:val="28"/>
        </w:rPr>
        <w:t>Số lượng: </w:t>
      </w:r>
      <w:r w:rsidRPr="001419D3">
        <w:rPr>
          <w:b/>
          <w:bCs/>
          <w:color w:val="000000"/>
          <w:sz w:val="28"/>
          <w:szCs w:val="28"/>
        </w:rPr>
        <w:t>02 bộ</w:t>
      </w:r>
      <w:r w:rsidR="006775B2">
        <w:rPr>
          <w:b/>
          <w:bCs/>
          <w:color w:val="000000"/>
          <w:sz w:val="28"/>
          <w:szCs w:val="28"/>
        </w:rPr>
        <w:t xml:space="preserve"> / đơn vị</w:t>
      </w:r>
    </w:p>
    <w:p w:rsidR="00983AAE" w:rsidRPr="001419D3" w:rsidRDefault="00967B3E" w:rsidP="00E607F3">
      <w:pPr>
        <w:spacing w:line="360" w:lineRule="auto"/>
        <w:ind w:firstLine="567"/>
        <w:jc w:val="both"/>
        <w:rPr>
          <w:color w:val="000000"/>
          <w:sz w:val="28"/>
          <w:szCs w:val="28"/>
        </w:rPr>
      </w:pPr>
      <w:r>
        <w:rPr>
          <w:color w:val="000000"/>
          <w:sz w:val="28"/>
          <w:szCs w:val="28"/>
        </w:rPr>
        <w:lastRenderedPageBreak/>
        <w:t>Quá thời gian qui định nêu trên, các đơn vị chưa nộp phương án tự chủ sẽ không được xem xét thẩm định để giao</w:t>
      </w:r>
      <w:r w:rsidR="00B771E2">
        <w:rPr>
          <w:color w:val="000000"/>
          <w:sz w:val="28"/>
          <w:szCs w:val="28"/>
        </w:rPr>
        <w:t xml:space="preserve"> tự chủ tài chính giai đoạn 2015-2017</w:t>
      </w:r>
      <w:r>
        <w:rPr>
          <w:color w:val="000000"/>
          <w:sz w:val="28"/>
          <w:szCs w:val="28"/>
        </w:rPr>
        <w:t>. Do đó, Sở Giáo dục và Đào tạo yêu cầu các đơn vị nộp phương án đầy đủ và đúng thời gian qui định.</w:t>
      </w:r>
    </w:p>
    <w:p w:rsidR="005118AE" w:rsidRPr="001419D3" w:rsidRDefault="00150673" w:rsidP="00E603DF">
      <w:pPr>
        <w:tabs>
          <w:tab w:val="center" w:pos="7938"/>
        </w:tabs>
        <w:spacing w:before="240" w:line="288" w:lineRule="auto"/>
        <w:rPr>
          <w:b/>
          <w:sz w:val="28"/>
          <w:szCs w:val="28"/>
        </w:rPr>
      </w:pPr>
      <w:r w:rsidRPr="00E1218F">
        <w:rPr>
          <w:b/>
          <w:i/>
        </w:rPr>
        <w:t>Nơi nhận:</w:t>
      </w:r>
      <w:r w:rsidR="00E603DF" w:rsidRPr="001419D3">
        <w:rPr>
          <w:sz w:val="28"/>
          <w:szCs w:val="28"/>
        </w:rPr>
        <w:tab/>
      </w:r>
      <w:r w:rsidR="00E603DF" w:rsidRPr="001419D3">
        <w:rPr>
          <w:b/>
          <w:sz w:val="28"/>
          <w:szCs w:val="28"/>
        </w:rPr>
        <w:t>KT. GIÁM ĐỐC</w:t>
      </w:r>
    </w:p>
    <w:p w:rsidR="00E603DF" w:rsidRPr="00150673" w:rsidRDefault="00150673" w:rsidP="00150673">
      <w:pPr>
        <w:pStyle w:val="ListParagraph"/>
        <w:numPr>
          <w:ilvl w:val="0"/>
          <w:numId w:val="1"/>
        </w:numPr>
        <w:tabs>
          <w:tab w:val="center" w:pos="7938"/>
        </w:tabs>
        <w:spacing w:line="288" w:lineRule="auto"/>
        <w:rPr>
          <w:b/>
          <w:sz w:val="28"/>
          <w:szCs w:val="28"/>
        </w:rPr>
      </w:pPr>
      <w:r w:rsidRPr="00E1218F">
        <w:t>Như trên;</w:t>
      </w:r>
      <w:r w:rsidR="00E603DF" w:rsidRPr="00150673">
        <w:rPr>
          <w:b/>
          <w:sz w:val="28"/>
          <w:szCs w:val="28"/>
        </w:rPr>
        <w:tab/>
        <w:t>PHÓ GIÁM ĐỐC</w:t>
      </w:r>
    </w:p>
    <w:p w:rsidR="00E603DF" w:rsidRPr="00E1218F" w:rsidRDefault="00150673" w:rsidP="00150673">
      <w:pPr>
        <w:pStyle w:val="ListParagraph"/>
        <w:numPr>
          <w:ilvl w:val="0"/>
          <w:numId w:val="1"/>
        </w:numPr>
        <w:tabs>
          <w:tab w:val="center" w:pos="7938"/>
        </w:tabs>
        <w:spacing w:line="288" w:lineRule="auto"/>
      </w:pPr>
      <w:r w:rsidRPr="00E1218F">
        <w:t xml:space="preserve">Lưu </w:t>
      </w:r>
      <w:r w:rsidR="00E1218F" w:rsidRPr="00E1218F">
        <w:t>(</w:t>
      </w:r>
      <w:r w:rsidRPr="00E1218F">
        <w:t>V</w:t>
      </w:r>
      <w:r w:rsidR="00E1218F" w:rsidRPr="00E1218F">
        <w:t>P</w:t>
      </w:r>
      <w:r w:rsidRPr="00E1218F">
        <w:t>, KHTC</w:t>
      </w:r>
      <w:r w:rsidR="00E1218F" w:rsidRPr="00E1218F">
        <w:t>)</w:t>
      </w:r>
      <w:r w:rsidRPr="00E1218F">
        <w:t>.</w:t>
      </w:r>
      <w:r w:rsidR="00E603DF" w:rsidRPr="00E1218F">
        <w:tab/>
      </w:r>
    </w:p>
    <w:p w:rsidR="00C21E3C" w:rsidRPr="0054209D" w:rsidRDefault="00E603DF" w:rsidP="0054209D">
      <w:pPr>
        <w:tabs>
          <w:tab w:val="left" w:pos="7621"/>
          <w:tab w:val="center" w:pos="7938"/>
        </w:tabs>
        <w:spacing w:before="480" w:line="288" w:lineRule="auto"/>
        <w:rPr>
          <w:i/>
          <w:sz w:val="28"/>
          <w:szCs w:val="28"/>
        </w:rPr>
      </w:pPr>
      <w:r w:rsidRPr="001419D3">
        <w:rPr>
          <w:b/>
          <w:sz w:val="28"/>
          <w:szCs w:val="28"/>
        </w:rPr>
        <w:tab/>
      </w:r>
      <w:r w:rsidR="0054209D" w:rsidRPr="0054209D">
        <w:rPr>
          <w:i/>
          <w:sz w:val="28"/>
          <w:szCs w:val="28"/>
        </w:rPr>
        <w:t>(Đã ký)</w:t>
      </w:r>
      <w:r w:rsidR="0054209D" w:rsidRPr="0054209D">
        <w:rPr>
          <w:i/>
          <w:sz w:val="28"/>
          <w:szCs w:val="28"/>
        </w:rPr>
        <w:tab/>
      </w:r>
    </w:p>
    <w:p w:rsidR="00351EDD" w:rsidRDefault="00C21E3C" w:rsidP="00E603DF">
      <w:pPr>
        <w:tabs>
          <w:tab w:val="center" w:pos="7938"/>
        </w:tabs>
        <w:spacing w:before="480" w:line="288" w:lineRule="auto"/>
        <w:rPr>
          <w:b/>
          <w:sz w:val="28"/>
          <w:szCs w:val="28"/>
        </w:rPr>
      </w:pPr>
      <w:r>
        <w:rPr>
          <w:b/>
          <w:sz w:val="28"/>
          <w:szCs w:val="28"/>
        </w:rPr>
        <w:tab/>
      </w:r>
      <w:r w:rsidR="00E603DF" w:rsidRPr="001419D3">
        <w:rPr>
          <w:b/>
          <w:sz w:val="28"/>
          <w:szCs w:val="28"/>
        </w:rPr>
        <w:t>Lê Hoài Nam</w:t>
      </w:r>
    </w:p>
    <w:p w:rsidR="00351EDD" w:rsidRDefault="00351EDD">
      <w:pPr>
        <w:spacing w:after="200" w:line="276" w:lineRule="auto"/>
        <w:rPr>
          <w:b/>
          <w:sz w:val="28"/>
          <w:szCs w:val="28"/>
        </w:rPr>
      </w:pPr>
      <w:r>
        <w:rPr>
          <w:b/>
          <w:sz w:val="28"/>
          <w:szCs w:val="28"/>
        </w:rPr>
        <w:br w:type="page"/>
      </w:r>
    </w:p>
    <w:tbl>
      <w:tblPr>
        <w:tblW w:w="9747" w:type="dxa"/>
        <w:jc w:val="center"/>
        <w:tblLook w:val="04A0" w:firstRow="1" w:lastRow="0" w:firstColumn="1" w:lastColumn="0" w:noHBand="0" w:noVBand="1"/>
      </w:tblPr>
      <w:tblGrid>
        <w:gridCol w:w="3936"/>
        <w:gridCol w:w="264"/>
        <w:gridCol w:w="5547"/>
      </w:tblGrid>
      <w:tr w:rsidR="006E336B" w:rsidTr="004D1F6F">
        <w:trPr>
          <w:jc w:val="center"/>
        </w:trPr>
        <w:tc>
          <w:tcPr>
            <w:tcW w:w="3936" w:type="dxa"/>
          </w:tcPr>
          <w:p w:rsidR="006E336B" w:rsidRDefault="006E336B" w:rsidP="004D1F6F">
            <w:pPr>
              <w:spacing w:line="288" w:lineRule="auto"/>
              <w:jc w:val="center"/>
            </w:pPr>
            <w:r>
              <w:lastRenderedPageBreak/>
              <w:t>ỦY BAN NHÂN DÂN</w:t>
            </w:r>
          </w:p>
        </w:tc>
        <w:tc>
          <w:tcPr>
            <w:tcW w:w="5811" w:type="dxa"/>
            <w:gridSpan w:val="2"/>
          </w:tcPr>
          <w:p w:rsidR="006E336B" w:rsidRDefault="006E336B" w:rsidP="004D1F6F">
            <w:pPr>
              <w:spacing w:line="288" w:lineRule="auto"/>
              <w:jc w:val="center"/>
            </w:pPr>
            <w:r w:rsidRPr="00BB510B">
              <w:rPr>
                <w:b/>
              </w:rPr>
              <w:t>CỘNG HÒA XÃ HỘI CHỦ NGHĨA VIỆT NAM</w:t>
            </w:r>
          </w:p>
        </w:tc>
      </w:tr>
      <w:tr w:rsidR="006E336B" w:rsidTr="004D1F6F">
        <w:trPr>
          <w:jc w:val="center"/>
        </w:trPr>
        <w:tc>
          <w:tcPr>
            <w:tcW w:w="3936" w:type="dxa"/>
          </w:tcPr>
          <w:p w:rsidR="006E336B" w:rsidRDefault="006E336B" w:rsidP="004D1F6F">
            <w:pPr>
              <w:spacing w:line="288" w:lineRule="auto"/>
              <w:jc w:val="center"/>
            </w:pPr>
            <w:r w:rsidRPr="00D96088">
              <w:t>THÀNH PHỐ HỒ CHÍ MINH</w:t>
            </w:r>
          </w:p>
        </w:tc>
        <w:tc>
          <w:tcPr>
            <w:tcW w:w="5811" w:type="dxa"/>
            <w:gridSpan w:val="2"/>
          </w:tcPr>
          <w:p w:rsidR="006E336B" w:rsidRDefault="006E336B" w:rsidP="004D1F6F">
            <w:pPr>
              <w:spacing w:line="288" w:lineRule="auto"/>
              <w:jc w:val="center"/>
            </w:pPr>
            <w:r w:rsidRPr="00BB510B">
              <w:rPr>
                <w:b/>
              </w:rPr>
              <w:t>Độc lập - Tự do - Hạnh phúc</w:t>
            </w:r>
          </w:p>
        </w:tc>
      </w:tr>
      <w:tr w:rsidR="006E336B" w:rsidTr="004D1F6F">
        <w:trPr>
          <w:jc w:val="center"/>
        </w:trPr>
        <w:tc>
          <w:tcPr>
            <w:tcW w:w="4200" w:type="dxa"/>
            <w:gridSpan w:val="2"/>
          </w:tcPr>
          <w:p w:rsidR="006E336B" w:rsidRPr="00BB510B" w:rsidRDefault="006E336B" w:rsidP="004D1F6F">
            <w:pPr>
              <w:spacing w:line="288" w:lineRule="auto"/>
              <w:jc w:val="center"/>
              <w:rPr>
                <w:b/>
              </w:rPr>
            </w:pPr>
            <w:r>
              <w:rPr>
                <w:b/>
              </w:rPr>
              <w:t>SỞ GIÁO DỤC VÀ ĐÀO TẠO</w:t>
            </w:r>
          </w:p>
        </w:tc>
        <w:tc>
          <w:tcPr>
            <w:tcW w:w="5547" w:type="dxa"/>
          </w:tcPr>
          <w:p w:rsidR="006E336B" w:rsidRDefault="00010E8F" w:rsidP="004D1F6F">
            <w:pPr>
              <w:spacing w:line="288" w:lineRule="auto"/>
              <w:jc w:val="center"/>
            </w:pPr>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1111885</wp:posOffset>
                      </wp:positionH>
                      <wp:positionV relativeFrom="paragraph">
                        <wp:posOffset>58420</wp:posOffset>
                      </wp:positionV>
                      <wp:extent cx="885825" cy="0"/>
                      <wp:effectExtent l="6985" t="10795" r="1206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7.55pt;margin-top:4.6pt;width:6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"/>
                  </w:pict>
                </mc:Fallback>
              </mc:AlternateContent>
            </w:r>
          </w:p>
        </w:tc>
      </w:tr>
    </w:tbl>
    <w:p w:rsidR="006E336B" w:rsidRDefault="00351EDD" w:rsidP="006E336B">
      <w:pPr>
        <w:tabs>
          <w:tab w:val="center" w:pos="7938"/>
        </w:tabs>
        <w:spacing w:before="360" w:line="288" w:lineRule="auto"/>
        <w:jc w:val="center"/>
        <w:rPr>
          <w:b/>
          <w:sz w:val="28"/>
          <w:szCs w:val="28"/>
        </w:rPr>
      </w:pPr>
      <w:r>
        <w:rPr>
          <w:b/>
          <w:sz w:val="28"/>
          <w:szCs w:val="28"/>
        </w:rPr>
        <w:t xml:space="preserve">DANH SÁCH CÁC ĐƠN VỊ </w:t>
      </w:r>
      <w:r w:rsidR="006E336B">
        <w:rPr>
          <w:b/>
          <w:sz w:val="28"/>
          <w:szCs w:val="28"/>
        </w:rPr>
        <w:t>LẬP PHƯƠNG ÁN</w:t>
      </w:r>
      <w:r>
        <w:rPr>
          <w:b/>
          <w:sz w:val="28"/>
          <w:szCs w:val="28"/>
        </w:rPr>
        <w:t xml:space="preserve"> TỰ CHỦ</w:t>
      </w:r>
      <w:r w:rsidR="006E336B">
        <w:rPr>
          <w:b/>
          <w:sz w:val="28"/>
          <w:szCs w:val="28"/>
        </w:rPr>
        <w:t xml:space="preserve"> TÀI CHÍNH</w:t>
      </w:r>
    </w:p>
    <w:p w:rsidR="00E603DF" w:rsidRDefault="00B771E2" w:rsidP="00481C5C">
      <w:pPr>
        <w:tabs>
          <w:tab w:val="center" w:pos="7938"/>
        </w:tabs>
        <w:spacing w:line="288" w:lineRule="auto"/>
        <w:jc w:val="center"/>
        <w:rPr>
          <w:b/>
          <w:sz w:val="28"/>
          <w:szCs w:val="28"/>
        </w:rPr>
      </w:pPr>
      <w:r>
        <w:rPr>
          <w:b/>
          <w:sz w:val="28"/>
          <w:szCs w:val="28"/>
        </w:rPr>
        <w:t>GIAI ĐOẠN 2015-2017</w:t>
      </w:r>
    </w:p>
    <w:p w:rsidR="00481C5C" w:rsidRPr="00481C5C" w:rsidRDefault="00481C5C" w:rsidP="00481C5C">
      <w:pPr>
        <w:tabs>
          <w:tab w:val="center" w:pos="7938"/>
        </w:tabs>
        <w:spacing w:after="240" w:line="288" w:lineRule="auto"/>
        <w:jc w:val="center"/>
        <w:rPr>
          <w:i/>
          <w:sz w:val="28"/>
          <w:szCs w:val="28"/>
        </w:rPr>
      </w:pPr>
      <w:r w:rsidRPr="00481C5C">
        <w:rPr>
          <w:i/>
          <w:sz w:val="28"/>
          <w:szCs w:val="28"/>
        </w:rPr>
        <w:t xml:space="preserve">(Đính kèm công văn số:                /GDĐT-KHTC ngày  </w:t>
      </w:r>
      <w:r w:rsidR="00B771E2">
        <w:rPr>
          <w:i/>
          <w:sz w:val="28"/>
          <w:szCs w:val="28"/>
        </w:rPr>
        <w:t xml:space="preserve">      tháng       năm 2015</w:t>
      </w:r>
      <w:r w:rsidRPr="00481C5C">
        <w:rPr>
          <w:i/>
          <w:sz w:val="28"/>
          <w:szCs w:val="28"/>
        </w:rPr>
        <w:t>)</w:t>
      </w:r>
    </w:p>
    <w:tbl>
      <w:tblPr>
        <w:tblW w:w="5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014"/>
      </w:tblGrid>
      <w:tr w:rsidR="00BB12AE" w:rsidRPr="00BB12AE" w:rsidTr="00A6154C">
        <w:trPr>
          <w:trHeight w:val="454"/>
          <w:tblHeader/>
          <w:jc w:val="center"/>
        </w:trPr>
        <w:tc>
          <w:tcPr>
            <w:tcW w:w="920" w:type="dxa"/>
            <w:shd w:val="clear" w:color="auto" w:fill="auto"/>
            <w:noWrap/>
            <w:vAlign w:val="center"/>
            <w:hideMark/>
          </w:tcPr>
          <w:p w:rsidR="00BB12AE" w:rsidRPr="00BB12AE" w:rsidRDefault="00BB12AE" w:rsidP="00BB12AE">
            <w:pPr>
              <w:jc w:val="center"/>
              <w:rPr>
                <w:b/>
                <w:sz w:val="28"/>
                <w:szCs w:val="28"/>
              </w:rPr>
            </w:pPr>
            <w:r w:rsidRPr="00BB12AE">
              <w:rPr>
                <w:b/>
                <w:sz w:val="28"/>
                <w:szCs w:val="28"/>
              </w:rPr>
              <w:t>STT</w:t>
            </w:r>
          </w:p>
        </w:tc>
        <w:tc>
          <w:tcPr>
            <w:tcW w:w="5014" w:type="dxa"/>
            <w:shd w:val="clear" w:color="000000" w:fill="FFFFFF"/>
            <w:vAlign w:val="center"/>
            <w:hideMark/>
          </w:tcPr>
          <w:p w:rsidR="00BB12AE" w:rsidRPr="00BB12AE" w:rsidRDefault="00BB12AE" w:rsidP="00BB12AE">
            <w:pPr>
              <w:jc w:val="center"/>
              <w:rPr>
                <w:b/>
                <w:sz w:val="28"/>
                <w:szCs w:val="28"/>
              </w:rPr>
            </w:pPr>
            <w:r w:rsidRPr="00BB12AE">
              <w:rPr>
                <w:b/>
                <w:sz w:val="28"/>
                <w:szCs w:val="28"/>
              </w:rPr>
              <w:t>TÊN ĐƠN VỊ</w:t>
            </w:r>
          </w:p>
        </w:tc>
      </w:tr>
      <w:tr w:rsidR="00351EDD" w:rsidRPr="00351EDD" w:rsidTr="00A6154C">
        <w:trPr>
          <w:trHeight w:val="454"/>
          <w:tblHeader/>
          <w:jc w:val="center"/>
        </w:trPr>
        <w:tc>
          <w:tcPr>
            <w:tcW w:w="920" w:type="dxa"/>
            <w:shd w:val="clear" w:color="auto" w:fill="auto"/>
            <w:noWrap/>
            <w:vAlign w:val="center"/>
            <w:hideMark/>
          </w:tcPr>
          <w:p w:rsidR="00351EDD" w:rsidRPr="00351EDD" w:rsidRDefault="00351EDD" w:rsidP="00351EDD">
            <w:pPr>
              <w:jc w:val="center"/>
              <w:rPr>
                <w:sz w:val="28"/>
                <w:szCs w:val="28"/>
              </w:rPr>
            </w:pPr>
            <w:r w:rsidRPr="00351EDD">
              <w:rPr>
                <w:sz w:val="28"/>
                <w:szCs w:val="28"/>
              </w:rPr>
              <w:t>1</w:t>
            </w:r>
          </w:p>
        </w:tc>
        <w:tc>
          <w:tcPr>
            <w:tcW w:w="5014" w:type="dxa"/>
            <w:shd w:val="clear" w:color="000000" w:fill="FFFFFF"/>
            <w:vAlign w:val="center"/>
            <w:hideMark/>
          </w:tcPr>
          <w:p w:rsidR="00351EDD" w:rsidRPr="00351EDD" w:rsidRDefault="00B771E2" w:rsidP="00351EDD">
            <w:pPr>
              <w:rPr>
                <w:sz w:val="28"/>
                <w:szCs w:val="28"/>
              </w:rPr>
            </w:pPr>
            <w:r>
              <w:rPr>
                <w:sz w:val="28"/>
                <w:szCs w:val="28"/>
              </w:rPr>
              <w:t>Trường THPT Hiệp Bình</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sidRPr="00351EDD">
              <w:rPr>
                <w:sz w:val="28"/>
                <w:szCs w:val="28"/>
              </w:rPr>
              <w:t>2</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Vĩnh Lộc</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sidRPr="00351EDD">
              <w:rPr>
                <w:sz w:val="28"/>
                <w:szCs w:val="28"/>
              </w:rPr>
              <w:t>3</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Bình Tân</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sidRPr="00351EDD">
              <w:rPr>
                <w:sz w:val="28"/>
                <w:szCs w:val="28"/>
              </w:rPr>
              <w:t>4</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Bình Hưng Hòa</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Pr>
                <w:sz w:val="28"/>
                <w:szCs w:val="28"/>
              </w:rPr>
              <w:t>5</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Nguyễn Tất Thành</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Pr>
                <w:sz w:val="28"/>
                <w:szCs w:val="28"/>
              </w:rPr>
              <w:t>6</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Nguyễn Văn Tăng</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Pr>
                <w:sz w:val="28"/>
                <w:szCs w:val="28"/>
              </w:rPr>
              <w:t>7</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Trần Quang Khải</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Pr>
                <w:sz w:val="28"/>
                <w:szCs w:val="28"/>
              </w:rPr>
              <w:t>8</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Tây Thạnh</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Pr>
                <w:sz w:val="28"/>
                <w:szCs w:val="28"/>
              </w:rPr>
              <w:t>9</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Vĩnh Lộc B</w:t>
            </w:r>
          </w:p>
        </w:tc>
      </w:tr>
      <w:tr w:rsidR="00B771E2" w:rsidRPr="00351EDD" w:rsidTr="00A6154C">
        <w:trPr>
          <w:trHeight w:val="454"/>
          <w:tblHeader/>
          <w:jc w:val="center"/>
        </w:trPr>
        <w:tc>
          <w:tcPr>
            <w:tcW w:w="920" w:type="dxa"/>
            <w:shd w:val="clear" w:color="auto" w:fill="auto"/>
            <w:noWrap/>
            <w:vAlign w:val="center"/>
            <w:hideMark/>
          </w:tcPr>
          <w:p w:rsidR="00B771E2" w:rsidRPr="00351EDD" w:rsidRDefault="00B771E2" w:rsidP="00351EDD">
            <w:pPr>
              <w:jc w:val="center"/>
              <w:rPr>
                <w:sz w:val="28"/>
                <w:szCs w:val="28"/>
              </w:rPr>
            </w:pPr>
            <w:r>
              <w:rPr>
                <w:sz w:val="28"/>
                <w:szCs w:val="28"/>
              </w:rPr>
              <w:t>10</w:t>
            </w:r>
          </w:p>
        </w:tc>
        <w:tc>
          <w:tcPr>
            <w:tcW w:w="5014" w:type="dxa"/>
            <w:shd w:val="clear" w:color="000000" w:fill="FFFFFF"/>
            <w:vAlign w:val="center"/>
            <w:hideMark/>
          </w:tcPr>
          <w:p w:rsidR="00B771E2" w:rsidRPr="00351EDD" w:rsidRDefault="00B771E2" w:rsidP="004D5E15">
            <w:pPr>
              <w:rPr>
                <w:sz w:val="28"/>
                <w:szCs w:val="28"/>
              </w:rPr>
            </w:pPr>
            <w:r>
              <w:rPr>
                <w:sz w:val="28"/>
                <w:szCs w:val="28"/>
              </w:rPr>
              <w:t>Trường THPT Dương Văn Dương</w:t>
            </w:r>
          </w:p>
        </w:tc>
      </w:tr>
    </w:tbl>
    <w:p w:rsidR="00351EDD" w:rsidRPr="001419D3" w:rsidRDefault="00351EDD" w:rsidP="00E603DF">
      <w:pPr>
        <w:tabs>
          <w:tab w:val="center" w:pos="7938"/>
        </w:tabs>
        <w:spacing w:before="480" w:line="288" w:lineRule="auto"/>
        <w:rPr>
          <w:b/>
          <w:sz w:val="28"/>
          <w:szCs w:val="28"/>
        </w:rPr>
      </w:pPr>
    </w:p>
    <w:sectPr w:rsidR="00351EDD" w:rsidRPr="001419D3" w:rsidSect="00831EE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428A3"/>
    <w:multiLevelType w:val="hybridMultilevel"/>
    <w:tmpl w:val="0A2CB190"/>
    <w:lvl w:ilvl="0" w:tplc="C8528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DC"/>
    <w:rsid w:val="00010E8F"/>
    <w:rsid w:val="001419D3"/>
    <w:rsid w:val="00144415"/>
    <w:rsid w:val="00150673"/>
    <w:rsid w:val="0018394D"/>
    <w:rsid w:val="00197127"/>
    <w:rsid w:val="001A7D95"/>
    <w:rsid w:val="001C1330"/>
    <w:rsid w:val="001D0978"/>
    <w:rsid w:val="001D2DF2"/>
    <w:rsid w:val="0020167E"/>
    <w:rsid w:val="002A264D"/>
    <w:rsid w:val="002C7CE5"/>
    <w:rsid w:val="002F3B13"/>
    <w:rsid w:val="00351EDD"/>
    <w:rsid w:val="003B6AED"/>
    <w:rsid w:val="00481C5C"/>
    <w:rsid w:val="004A41BC"/>
    <w:rsid w:val="004D0132"/>
    <w:rsid w:val="004D6D9F"/>
    <w:rsid w:val="004E3C1C"/>
    <w:rsid w:val="004E756F"/>
    <w:rsid w:val="00503619"/>
    <w:rsid w:val="005060FD"/>
    <w:rsid w:val="005118AE"/>
    <w:rsid w:val="0054209D"/>
    <w:rsid w:val="005453F3"/>
    <w:rsid w:val="00564BE2"/>
    <w:rsid w:val="005E425D"/>
    <w:rsid w:val="0063283C"/>
    <w:rsid w:val="00633BC6"/>
    <w:rsid w:val="006775B2"/>
    <w:rsid w:val="006D6CCC"/>
    <w:rsid w:val="006E336B"/>
    <w:rsid w:val="007668DA"/>
    <w:rsid w:val="007B512C"/>
    <w:rsid w:val="007C76D4"/>
    <w:rsid w:val="00831EE0"/>
    <w:rsid w:val="008971A5"/>
    <w:rsid w:val="008C5ADD"/>
    <w:rsid w:val="00912CDC"/>
    <w:rsid w:val="00967B3E"/>
    <w:rsid w:val="00983AAE"/>
    <w:rsid w:val="00985D01"/>
    <w:rsid w:val="00994E5A"/>
    <w:rsid w:val="00A6154C"/>
    <w:rsid w:val="00A95B8A"/>
    <w:rsid w:val="00AB594C"/>
    <w:rsid w:val="00B771E2"/>
    <w:rsid w:val="00BB12AE"/>
    <w:rsid w:val="00C21E3C"/>
    <w:rsid w:val="00C84780"/>
    <w:rsid w:val="00CD0521"/>
    <w:rsid w:val="00CD7E9E"/>
    <w:rsid w:val="00D1615B"/>
    <w:rsid w:val="00E1218F"/>
    <w:rsid w:val="00E32CF2"/>
    <w:rsid w:val="00E603DF"/>
    <w:rsid w:val="00E607F3"/>
    <w:rsid w:val="00EE2573"/>
    <w:rsid w:val="00EE72D6"/>
    <w:rsid w:val="00EF66AB"/>
    <w:rsid w:val="00F0434D"/>
    <w:rsid w:val="00F3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D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D4"/>
    <w:rPr>
      <w:rFonts w:ascii="Tahoma" w:hAnsi="Tahoma" w:cs="Tahoma"/>
      <w:sz w:val="16"/>
      <w:szCs w:val="16"/>
    </w:rPr>
  </w:style>
  <w:style w:type="character" w:customStyle="1" w:styleId="BalloonTextChar">
    <w:name w:val="Balloon Text Char"/>
    <w:basedOn w:val="DefaultParagraphFont"/>
    <w:link w:val="BalloonText"/>
    <w:uiPriority w:val="99"/>
    <w:semiHidden/>
    <w:rsid w:val="007C76D4"/>
    <w:rPr>
      <w:rFonts w:ascii="Tahoma" w:eastAsia="Times New Roman" w:hAnsi="Tahoma" w:cs="Tahoma"/>
      <w:sz w:val="16"/>
      <w:szCs w:val="16"/>
    </w:rPr>
  </w:style>
  <w:style w:type="paragraph" w:styleId="ListParagraph">
    <w:name w:val="List Paragraph"/>
    <w:basedOn w:val="Normal"/>
    <w:uiPriority w:val="34"/>
    <w:qFormat/>
    <w:rsid w:val="00C84780"/>
    <w:pPr>
      <w:ind w:left="720"/>
      <w:contextualSpacing/>
    </w:pPr>
  </w:style>
  <w:style w:type="character" w:customStyle="1" w:styleId="spelle">
    <w:name w:val="spelle"/>
    <w:basedOn w:val="DefaultParagraphFont"/>
    <w:rsid w:val="00983AAE"/>
  </w:style>
  <w:style w:type="character" w:customStyle="1" w:styleId="apple-converted-space">
    <w:name w:val="apple-converted-space"/>
    <w:basedOn w:val="DefaultParagraphFont"/>
    <w:rsid w:val="00983AAE"/>
  </w:style>
  <w:style w:type="table" w:styleId="TableGrid">
    <w:name w:val="Table Grid"/>
    <w:basedOn w:val="TableNormal"/>
    <w:uiPriority w:val="59"/>
    <w:rsid w:val="00351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D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D4"/>
    <w:rPr>
      <w:rFonts w:ascii="Tahoma" w:hAnsi="Tahoma" w:cs="Tahoma"/>
      <w:sz w:val="16"/>
      <w:szCs w:val="16"/>
    </w:rPr>
  </w:style>
  <w:style w:type="character" w:customStyle="1" w:styleId="BalloonTextChar">
    <w:name w:val="Balloon Text Char"/>
    <w:basedOn w:val="DefaultParagraphFont"/>
    <w:link w:val="BalloonText"/>
    <w:uiPriority w:val="99"/>
    <w:semiHidden/>
    <w:rsid w:val="007C76D4"/>
    <w:rPr>
      <w:rFonts w:ascii="Tahoma" w:eastAsia="Times New Roman" w:hAnsi="Tahoma" w:cs="Tahoma"/>
      <w:sz w:val="16"/>
      <w:szCs w:val="16"/>
    </w:rPr>
  </w:style>
  <w:style w:type="paragraph" w:styleId="ListParagraph">
    <w:name w:val="List Paragraph"/>
    <w:basedOn w:val="Normal"/>
    <w:uiPriority w:val="34"/>
    <w:qFormat/>
    <w:rsid w:val="00C84780"/>
    <w:pPr>
      <w:ind w:left="720"/>
      <w:contextualSpacing/>
    </w:pPr>
  </w:style>
  <w:style w:type="character" w:customStyle="1" w:styleId="spelle">
    <w:name w:val="spelle"/>
    <w:basedOn w:val="DefaultParagraphFont"/>
    <w:rsid w:val="00983AAE"/>
  </w:style>
  <w:style w:type="character" w:customStyle="1" w:styleId="apple-converted-space">
    <w:name w:val="apple-converted-space"/>
    <w:basedOn w:val="DefaultParagraphFont"/>
    <w:rsid w:val="00983AAE"/>
  </w:style>
  <w:style w:type="table" w:styleId="TableGrid">
    <w:name w:val="Table Grid"/>
    <w:basedOn w:val="TableNormal"/>
    <w:uiPriority w:val="59"/>
    <w:rsid w:val="00351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2477">
      <w:bodyDiv w:val="1"/>
      <w:marLeft w:val="0"/>
      <w:marRight w:val="0"/>
      <w:marTop w:val="0"/>
      <w:marBottom w:val="0"/>
      <w:divBdr>
        <w:top w:val="none" w:sz="0" w:space="0" w:color="auto"/>
        <w:left w:val="none" w:sz="0" w:space="0" w:color="auto"/>
        <w:bottom w:val="none" w:sz="0" w:space="0" w:color="auto"/>
        <w:right w:val="none" w:sz="0" w:space="0" w:color="auto"/>
      </w:divBdr>
    </w:div>
    <w:div w:id="1397822227">
      <w:bodyDiv w:val="1"/>
      <w:marLeft w:val="0"/>
      <w:marRight w:val="0"/>
      <w:marTop w:val="0"/>
      <w:marBottom w:val="0"/>
      <w:divBdr>
        <w:top w:val="none" w:sz="0" w:space="0" w:color="auto"/>
        <w:left w:val="none" w:sz="0" w:space="0" w:color="auto"/>
        <w:bottom w:val="none" w:sz="0" w:space="0" w:color="auto"/>
        <w:right w:val="none" w:sz="0" w:space="0" w:color="auto"/>
      </w:divBdr>
    </w:div>
    <w:div w:id="16327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SGD</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2015-08-25T03:24:00Z</cp:lastPrinted>
  <dcterms:created xsi:type="dcterms:W3CDTF">2015-08-27T06:07:00Z</dcterms:created>
  <dcterms:modified xsi:type="dcterms:W3CDTF">2015-08-27T06:07:00Z</dcterms:modified>
</cp:coreProperties>
</file>